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21E" w:rsidRPr="002A56E5" w:rsidRDefault="002D721E" w:rsidP="002D721E">
      <w:pPr>
        <w:pStyle w:val="a3"/>
        <w:tabs>
          <w:tab w:val="clear" w:pos="4677"/>
          <w:tab w:val="clear" w:pos="9355"/>
        </w:tabs>
        <w:jc w:val="right"/>
        <w:rPr>
          <w:b/>
          <w:color w:val="000000"/>
        </w:rPr>
      </w:pPr>
      <w:r w:rsidRPr="002A56E5">
        <w:rPr>
          <w:b/>
          <w:color w:val="000000"/>
        </w:rPr>
        <w:t>Приложение №2</w:t>
      </w:r>
    </w:p>
    <w:p w:rsidR="002D721E" w:rsidRPr="002A56E5" w:rsidRDefault="002D721E" w:rsidP="002D721E">
      <w:pPr>
        <w:pStyle w:val="2"/>
        <w:jc w:val="both"/>
        <w:rPr>
          <w:color w:val="000000"/>
        </w:rPr>
      </w:pPr>
    </w:p>
    <w:p w:rsidR="002D721E" w:rsidRPr="00FB42A3" w:rsidRDefault="002D721E" w:rsidP="002D721E">
      <w:pPr>
        <w:keepNext/>
        <w:ind w:right="628"/>
        <w:jc w:val="center"/>
        <w:outlineLvl w:val="5"/>
        <w:rPr>
          <w:b/>
          <w:color w:val="000000"/>
          <w:sz w:val="22"/>
          <w:szCs w:val="22"/>
        </w:rPr>
      </w:pPr>
      <w:r w:rsidRPr="00FB42A3">
        <w:rPr>
          <w:b/>
          <w:bCs/>
          <w:color w:val="000000"/>
          <w:sz w:val="22"/>
          <w:szCs w:val="22"/>
        </w:rPr>
        <w:t xml:space="preserve">Ставки авторского вознаграждения </w:t>
      </w:r>
      <w:r w:rsidRPr="00FB42A3">
        <w:rPr>
          <w:b/>
          <w:color w:val="000000"/>
          <w:sz w:val="22"/>
          <w:szCs w:val="22"/>
        </w:rPr>
        <w:t xml:space="preserve">для пользователей, организующих </w:t>
      </w:r>
      <w:r w:rsidRPr="00FB42A3">
        <w:rPr>
          <w:b/>
          <w:bCs/>
          <w:color w:val="000000"/>
          <w:sz w:val="22"/>
          <w:szCs w:val="22"/>
        </w:rPr>
        <w:t xml:space="preserve">публичное исполнение произведений в ходе массовых, развлекательных, торжественных, деловых, спортивных, городских, образовательных мероприятий, в том числе фестивалей, проходящих в закрытых помещениях и на открытых площадях, улицах, площадках </w:t>
      </w:r>
    </w:p>
    <w:p w:rsidR="002D721E" w:rsidRPr="00FB42A3" w:rsidRDefault="002D721E" w:rsidP="002D721E">
      <w:pPr>
        <w:keepNext/>
        <w:ind w:right="628"/>
        <w:jc w:val="center"/>
        <w:outlineLvl w:val="5"/>
        <w:rPr>
          <w:b/>
          <w:bCs/>
          <w:color w:val="000000"/>
          <w:sz w:val="22"/>
          <w:szCs w:val="22"/>
        </w:rPr>
      </w:pPr>
      <w:r w:rsidRPr="00FB42A3">
        <w:rPr>
          <w:b/>
          <w:color w:val="000000"/>
          <w:sz w:val="22"/>
          <w:szCs w:val="22"/>
        </w:rPr>
        <w:t xml:space="preserve">(в том числе при проведении </w:t>
      </w:r>
      <w:r w:rsidRPr="00FB42A3">
        <w:rPr>
          <w:b/>
          <w:bCs/>
          <w:color w:val="000000"/>
          <w:sz w:val="22"/>
          <w:szCs w:val="22"/>
        </w:rPr>
        <w:t>дня города, парадов, праздничных шествий, карнавалов и</w:t>
      </w:r>
      <w:r w:rsidRPr="00FB42A3">
        <w:rPr>
          <w:b/>
          <w:color w:val="000000"/>
          <w:sz w:val="22"/>
          <w:szCs w:val="22"/>
        </w:rPr>
        <w:t xml:space="preserve"> иных мероприятий, связанных с празднованиями или памятными датами, </w:t>
      </w:r>
      <w:r w:rsidRPr="00FB42A3">
        <w:rPr>
          <w:b/>
          <w:bCs/>
          <w:color w:val="000000"/>
          <w:sz w:val="22"/>
          <w:szCs w:val="22"/>
        </w:rPr>
        <w:t>а также общественно-политических мероприятий и рекламных акций</w:t>
      </w:r>
      <w:r w:rsidRPr="00FB42A3">
        <w:rPr>
          <w:b/>
          <w:color w:val="000000"/>
          <w:sz w:val="22"/>
          <w:szCs w:val="22"/>
        </w:rPr>
        <w:t>)</w:t>
      </w:r>
      <w:r w:rsidRPr="00FB42A3">
        <w:rPr>
          <w:b/>
          <w:bCs/>
          <w:color w:val="000000"/>
          <w:sz w:val="22"/>
          <w:szCs w:val="22"/>
        </w:rPr>
        <w:t>, а также в парках культуры и отдыха (в том числе на аттракционах), на пляжах</w:t>
      </w:r>
    </w:p>
    <w:p w:rsidR="002D721E" w:rsidRPr="00FB42A3" w:rsidRDefault="002D721E" w:rsidP="002D721E">
      <w:pPr>
        <w:rPr>
          <w:i/>
          <w:color w:val="000000"/>
        </w:rPr>
      </w:pPr>
    </w:p>
    <w:tbl>
      <w:tblPr>
        <w:tblW w:w="10440" w:type="dxa"/>
        <w:tblInd w:w="-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5"/>
        <w:gridCol w:w="6205"/>
      </w:tblGrid>
      <w:tr w:rsidR="002D721E" w:rsidRPr="00FB42A3" w:rsidTr="002D721E">
        <w:trPr>
          <w:trHeight w:val="502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21E" w:rsidRPr="00FB42A3" w:rsidRDefault="002D721E" w:rsidP="001C5382">
            <w:pPr>
              <w:ind w:left="45"/>
              <w:jc w:val="center"/>
              <w:rPr>
                <w:color w:val="000000"/>
                <w:sz w:val="22"/>
                <w:szCs w:val="22"/>
              </w:rPr>
            </w:pPr>
            <w:r w:rsidRPr="00FB42A3">
              <w:rPr>
                <w:color w:val="000000"/>
                <w:sz w:val="22"/>
                <w:szCs w:val="22"/>
              </w:rPr>
              <w:t xml:space="preserve">Публичное исполнение произведений  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1E" w:rsidRPr="00FB42A3" w:rsidRDefault="002D721E" w:rsidP="001C5382">
            <w:pPr>
              <w:jc w:val="center"/>
              <w:rPr>
                <w:color w:val="000000"/>
                <w:sz w:val="22"/>
                <w:szCs w:val="22"/>
              </w:rPr>
            </w:pPr>
            <w:r w:rsidRPr="00FB42A3">
              <w:rPr>
                <w:color w:val="000000"/>
                <w:sz w:val="22"/>
                <w:szCs w:val="22"/>
              </w:rPr>
              <w:t>Платеж</w:t>
            </w:r>
          </w:p>
        </w:tc>
      </w:tr>
      <w:tr w:rsidR="002D721E" w:rsidRPr="00FB42A3" w:rsidTr="002D721E">
        <w:trPr>
          <w:trHeight w:val="2079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21E" w:rsidRPr="00FB42A3" w:rsidRDefault="002D721E" w:rsidP="001C5382">
            <w:pPr>
              <w:ind w:left="45"/>
              <w:jc w:val="center"/>
              <w:rPr>
                <w:color w:val="000000"/>
                <w:sz w:val="22"/>
                <w:szCs w:val="22"/>
              </w:rPr>
            </w:pPr>
            <w:r w:rsidRPr="00FB42A3">
              <w:rPr>
                <w:b/>
                <w:color w:val="000000"/>
                <w:sz w:val="22"/>
                <w:szCs w:val="22"/>
              </w:rPr>
              <w:t>1.</w:t>
            </w:r>
            <w:r w:rsidRPr="00FB42A3">
              <w:rPr>
                <w:color w:val="000000"/>
                <w:sz w:val="22"/>
                <w:szCs w:val="22"/>
              </w:rPr>
              <w:t xml:space="preserve"> При проведении дней города, парадов, праздничных шествий, фестивалей, карнавалов и иных мероприятий, связанных с празднованиями или памятными датами, а также общественно-политических мероприятий и рекламных акций и прочих массовых праздничных мероприятий</w:t>
            </w:r>
          </w:p>
          <w:p w:rsidR="002D721E" w:rsidRPr="00FB42A3" w:rsidRDefault="002D721E" w:rsidP="001C5382">
            <w:pPr>
              <w:ind w:left="45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1E" w:rsidRPr="00FB42A3" w:rsidRDefault="002D721E" w:rsidP="001C5382">
            <w:pPr>
              <w:jc w:val="both"/>
              <w:rPr>
                <w:sz w:val="22"/>
                <w:szCs w:val="22"/>
              </w:rPr>
            </w:pPr>
            <w:r w:rsidRPr="00FB42A3">
              <w:rPr>
                <w:b/>
                <w:sz w:val="22"/>
                <w:szCs w:val="22"/>
              </w:rPr>
              <w:t xml:space="preserve">1) </w:t>
            </w:r>
            <w:r w:rsidRPr="00FB42A3">
              <w:rPr>
                <w:sz w:val="22"/>
                <w:szCs w:val="22"/>
              </w:rPr>
              <w:t xml:space="preserve">за использование в рамках </w:t>
            </w:r>
            <w:r w:rsidRPr="00FB42A3">
              <w:rPr>
                <w:b/>
                <w:sz w:val="22"/>
                <w:szCs w:val="22"/>
              </w:rPr>
              <w:t xml:space="preserve">системы государственного заказа - 1 </w:t>
            </w:r>
            <w:r w:rsidRPr="00FB42A3">
              <w:rPr>
                <w:sz w:val="22"/>
                <w:szCs w:val="22"/>
              </w:rPr>
              <w:t>(Один) процент от бюджета мероприятия.</w:t>
            </w:r>
          </w:p>
          <w:p w:rsidR="002D721E" w:rsidRPr="00FB42A3" w:rsidRDefault="002D721E" w:rsidP="001C5382">
            <w:pPr>
              <w:jc w:val="both"/>
              <w:rPr>
                <w:color w:val="000000"/>
                <w:sz w:val="22"/>
                <w:szCs w:val="22"/>
              </w:rPr>
            </w:pPr>
            <w:r w:rsidRPr="00FB42A3">
              <w:rPr>
                <w:b/>
                <w:bCs/>
                <w:sz w:val="22"/>
                <w:szCs w:val="22"/>
              </w:rPr>
              <w:t xml:space="preserve">2)  </w:t>
            </w:r>
            <w:r w:rsidRPr="00FB42A3">
              <w:rPr>
                <w:sz w:val="22"/>
                <w:szCs w:val="22"/>
              </w:rPr>
              <w:t>за использование вне рамок</w:t>
            </w:r>
            <w:r w:rsidRPr="00FB42A3">
              <w:rPr>
                <w:b/>
                <w:sz w:val="22"/>
                <w:szCs w:val="22"/>
              </w:rPr>
              <w:t xml:space="preserve"> системы государственного заказа </w:t>
            </w:r>
            <w:r w:rsidRPr="00FB42A3">
              <w:rPr>
                <w:b/>
              </w:rPr>
              <w:t>(</w:t>
            </w:r>
            <w:r w:rsidRPr="00FB42A3">
              <w:t>за каждый день проведения)</w:t>
            </w:r>
            <w:r w:rsidRPr="00FB42A3">
              <w:rPr>
                <w:color w:val="000000"/>
                <w:sz w:val="22"/>
                <w:szCs w:val="22"/>
              </w:rPr>
              <w:t>:</w:t>
            </w:r>
          </w:p>
          <w:p w:rsidR="002D721E" w:rsidRPr="00FB42A3" w:rsidRDefault="002D721E" w:rsidP="001C5382">
            <w:pPr>
              <w:ind w:firstLine="506"/>
              <w:jc w:val="both"/>
              <w:rPr>
                <w:color w:val="000000"/>
                <w:sz w:val="22"/>
                <w:szCs w:val="22"/>
              </w:rPr>
            </w:pPr>
            <w:r w:rsidRPr="00FB42A3">
              <w:rPr>
                <w:color w:val="000000"/>
                <w:sz w:val="22"/>
                <w:szCs w:val="22"/>
              </w:rPr>
              <w:t xml:space="preserve">До 250 чел. - </w:t>
            </w:r>
            <w:r w:rsidRPr="00FB42A3">
              <w:rPr>
                <w:b/>
                <w:color w:val="000000"/>
                <w:sz w:val="22"/>
                <w:szCs w:val="22"/>
              </w:rPr>
              <w:t xml:space="preserve">100 </w:t>
            </w:r>
            <w:r w:rsidRPr="00FB42A3">
              <w:rPr>
                <w:color w:val="000000"/>
                <w:sz w:val="22"/>
                <w:szCs w:val="22"/>
              </w:rPr>
              <w:t xml:space="preserve">руб. с чел., но не менее </w:t>
            </w:r>
            <w:r w:rsidRPr="00FB42A3">
              <w:rPr>
                <w:b/>
                <w:color w:val="000000"/>
                <w:sz w:val="22"/>
                <w:szCs w:val="22"/>
              </w:rPr>
              <w:t>10 000</w:t>
            </w:r>
            <w:r w:rsidRPr="00FB42A3">
              <w:rPr>
                <w:color w:val="000000"/>
                <w:sz w:val="22"/>
                <w:szCs w:val="22"/>
              </w:rPr>
              <w:t xml:space="preserve"> руб.</w:t>
            </w:r>
          </w:p>
          <w:p w:rsidR="002D721E" w:rsidRPr="00FB42A3" w:rsidRDefault="002D721E" w:rsidP="001C5382">
            <w:pPr>
              <w:ind w:firstLine="506"/>
              <w:jc w:val="both"/>
              <w:rPr>
                <w:color w:val="000000"/>
                <w:sz w:val="22"/>
                <w:szCs w:val="22"/>
              </w:rPr>
            </w:pPr>
            <w:r w:rsidRPr="00FB42A3">
              <w:rPr>
                <w:color w:val="000000"/>
                <w:sz w:val="22"/>
                <w:szCs w:val="22"/>
              </w:rPr>
              <w:t xml:space="preserve">От 251 до 1000 чел. - </w:t>
            </w:r>
            <w:r w:rsidRPr="00FB42A3">
              <w:rPr>
                <w:b/>
                <w:color w:val="000000"/>
                <w:sz w:val="22"/>
                <w:szCs w:val="22"/>
              </w:rPr>
              <w:t>75</w:t>
            </w:r>
            <w:r>
              <w:rPr>
                <w:color w:val="000000"/>
                <w:sz w:val="22"/>
                <w:szCs w:val="22"/>
              </w:rPr>
              <w:t xml:space="preserve"> руб. с чел.</w:t>
            </w:r>
          </w:p>
          <w:p w:rsidR="002D721E" w:rsidRPr="00FB42A3" w:rsidRDefault="002D721E" w:rsidP="001C5382">
            <w:pPr>
              <w:ind w:firstLine="506"/>
              <w:jc w:val="both"/>
              <w:rPr>
                <w:color w:val="000000"/>
                <w:sz w:val="22"/>
                <w:szCs w:val="22"/>
              </w:rPr>
            </w:pPr>
            <w:r w:rsidRPr="00FB42A3">
              <w:rPr>
                <w:color w:val="000000"/>
                <w:sz w:val="22"/>
                <w:szCs w:val="22"/>
              </w:rPr>
              <w:t xml:space="preserve">От 1001 до 30000 чел. - </w:t>
            </w:r>
            <w:r w:rsidRPr="00FB42A3">
              <w:rPr>
                <w:b/>
                <w:color w:val="000000"/>
                <w:sz w:val="22"/>
                <w:szCs w:val="22"/>
              </w:rPr>
              <w:t>50</w:t>
            </w:r>
            <w:r w:rsidRPr="00FB42A3">
              <w:rPr>
                <w:color w:val="000000"/>
                <w:sz w:val="22"/>
                <w:szCs w:val="22"/>
              </w:rPr>
              <w:t xml:space="preserve"> руб. с чел.</w:t>
            </w:r>
          </w:p>
          <w:p w:rsidR="002D721E" w:rsidRPr="00FB42A3" w:rsidRDefault="002D721E" w:rsidP="001C5382">
            <w:pPr>
              <w:ind w:firstLine="506"/>
              <w:jc w:val="both"/>
              <w:rPr>
                <w:color w:val="000000"/>
                <w:sz w:val="22"/>
                <w:szCs w:val="22"/>
              </w:rPr>
            </w:pPr>
            <w:r w:rsidRPr="00FB42A3">
              <w:rPr>
                <w:color w:val="000000"/>
                <w:sz w:val="22"/>
                <w:szCs w:val="22"/>
              </w:rPr>
              <w:t xml:space="preserve">От 30000 - </w:t>
            </w:r>
            <w:r w:rsidRPr="00FB42A3">
              <w:rPr>
                <w:b/>
                <w:color w:val="000000"/>
                <w:sz w:val="22"/>
                <w:szCs w:val="22"/>
              </w:rPr>
              <w:t>10</w:t>
            </w:r>
            <w:r w:rsidRPr="00FB42A3">
              <w:rPr>
                <w:color w:val="000000"/>
                <w:sz w:val="22"/>
                <w:szCs w:val="22"/>
              </w:rPr>
              <w:t xml:space="preserve"> руб. с чел.</w:t>
            </w:r>
          </w:p>
        </w:tc>
      </w:tr>
      <w:tr w:rsidR="002D721E" w:rsidRPr="00FB42A3" w:rsidTr="002D721E">
        <w:trPr>
          <w:trHeight w:val="847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21E" w:rsidRPr="00FB42A3" w:rsidRDefault="002D721E" w:rsidP="001C5382">
            <w:pPr>
              <w:ind w:left="45"/>
              <w:rPr>
                <w:b/>
                <w:color w:val="000000"/>
                <w:sz w:val="22"/>
                <w:szCs w:val="22"/>
              </w:rPr>
            </w:pPr>
            <w:r w:rsidRPr="00FB42A3">
              <w:rPr>
                <w:rFonts w:eastAsia="Calibri"/>
                <w:b/>
                <w:bCs/>
                <w:color w:val="000000"/>
                <w:sz w:val="22"/>
                <w:szCs w:val="22"/>
              </w:rPr>
              <w:t>2.</w:t>
            </w:r>
            <w:r w:rsidRPr="00FB42A3">
              <w:rPr>
                <w:rFonts w:eastAsia="Calibri"/>
                <w:color w:val="000000"/>
                <w:sz w:val="22"/>
                <w:szCs w:val="22"/>
              </w:rPr>
              <w:t xml:space="preserve"> В парках культуры и отдыха, на пляжах и т.п. местах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1E" w:rsidRPr="00FB42A3" w:rsidRDefault="002D721E" w:rsidP="001C5382">
            <w:pPr>
              <w:jc w:val="both"/>
              <w:rPr>
                <w:b/>
                <w:sz w:val="22"/>
                <w:szCs w:val="22"/>
              </w:rPr>
            </w:pPr>
            <w:r w:rsidRPr="00FB42A3">
              <w:rPr>
                <w:b/>
                <w:sz w:val="22"/>
                <w:szCs w:val="22"/>
              </w:rPr>
              <w:t>1) при платном входе – 2 (Два) процента от продажи билетов</w:t>
            </w:r>
          </w:p>
          <w:p w:rsidR="002D721E" w:rsidRPr="00FB42A3" w:rsidRDefault="002D721E" w:rsidP="001C5382">
            <w:pPr>
              <w:jc w:val="both"/>
              <w:rPr>
                <w:b/>
                <w:sz w:val="22"/>
                <w:szCs w:val="22"/>
              </w:rPr>
            </w:pPr>
            <w:r w:rsidRPr="00FB42A3">
              <w:rPr>
                <w:b/>
                <w:sz w:val="22"/>
                <w:szCs w:val="22"/>
              </w:rPr>
              <w:t>2) при бесплатном входе:</w:t>
            </w:r>
          </w:p>
          <w:p w:rsidR="002D721E" w:rsidRPr="00FB42A3" w:rsidRDefault="002D721E" w:rsidP="002D721E">
            <w:pPr>
              <w:numPr>
                <w:ilvl w:val="0"/>
                <w:numId w:val="1"/>
              </w:numPr>
              <w:spacing w:before="60"/>
              <w:ind w:left="760" w:right="-11" w:hanging="357"/>
              <w:rPr>
                <w:rFonts w:eastAsia="Calibri"/>
                <w:color w:val="000000"/>
                <w:sz w:val="22"/>
                <w:szCs w:val="22"/>
                <w:vertAlign w:val="superscript"/>
              </w:rPr>
            </w:pPr>
            <w:r w:rsidRPr="00FB42A3">
              <w:rPr>
                <w:rFonts w:eastAsia="Calibri"/>
                <w:color w:val="000000"/>
                <w:sz w:val="22"/>
                <w:szCs w:val="22"/>
              </w:rPr>
              <w:t>на территории до 1 000 м</w:t>
            </w:r>
            <w:r w:rsidRPr="00FB42A3">
              <w:rPr>
                <w:rFonts w:eastAsia="Calibri"/>
                <w:color w:val="000000"/>
                <w:sz w:val="22"/>
                <w:szCs w:val="22"/>
                <w:vertAlign w:val="superscript"/>
              </w:rPr>
              <w:t xml:space="preserve">2 </w:t>
            </w:r>
            <w:r w:rsidRPr="00FB42A3">
              <w:rPr>
                <w:rFonts w:eastAsia="Calibri"/>
                <w:color w:val="000000"/>
                <w:sz w:val="22"/>
                <w:szCs w:val="22"/>
              </w:rPr>
              <w:t xml:space="preserve">- </w:t>
            </w:r>
            <w:r w:rsidRPr="00FB42A3">
              <w:rPr>
                <w:rFonts w:eastAsia="Calibri"/>
                <w:b/>
                <w:color w:val="000000"/>
                <w:sz w:val="22"/>
                <w:szCs w:val="22"/>
              </w:rPr>
              <w:t>1,5</w:t>
            </w:r>
            <w:r w:rsidRPr="00FB42A3">
              <w:rPr>
                <w:rFonts w:eastAsia="Calibri"/>
                <w:color w:val="000000"/>
                <w:sz w:val="22"/>
                <w:szCs w:val="22"/>
              </w:rPr>
              <w:t xml:space="preserve"> руб. за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FB42A3">
                <w:rPr>
                  <w:rFonts w:eastAsia="Calibri"/>
                  <w:color w:val="000000"/>
                  <w:sz w:val="22"/>
                  <w:szCs w:val="22"/>
                </w:rPr>
                <w:t>1 м</w:t>
              </w:r>
              <w:r w:rsidRPr="00FB42A3">
                <w:rPr>
                  <w:rFonts w:eastAsia="Calibri"/>
                  <w:color w:val="000000"/>
                  <w:sz w:val="22"/>
                  <w:szCs w:val="22"/>
                  <w:vertAlign w:val="superscript"/>
                </w:rPr>
                <w:t>2</w:t>
              </w:r>
            </w:smartTag>
          </w:p>
          <w:p w:rsidR="002D721E" w:rsidRPr="00FB42A3" w:rsidRDefault="002D721E" w:rsidP="002D721E">
            <w:pPr>
              <w:numPr>
                <w:ilvl w:val="0"/>
                <w:numId w:val="1"/>
              </w:numPr>
              <w:spacing w:before="60"/>
              <w:ind w:left="760" w:right="-11" w:hanging="357"/>
              <w:rPr>
                <w:rFonts w:eastAsia="Calibri"/>
                <w:color w:val="000000"/>
                <w:sz w:val="22"/>
                <w:szCs w:val="22"/>
                <w:vertAlign w:val="superscript"/>
              </w:rPr>
            </w:pPr>
            <w:r w:rsidRPr="00FB42A3">
              <w:rPr>
                <w:rFonts w:eastAsia="Calibri"/>
                <w:color w:val="000000"/>
                <w:sz w:val="22"/>
                <w:szCs w:val="22"/>
              </w:rPr>
              <w:t xml:space="preserve">на территории </w:t>
            </w:r>
            <w:smartTag w:uri="urn:schemas-microsoft-com:office:smarttags" w:element="metricconverter">
              <w:smartTagPr>
                <w:attr w:name="ProductID" w:val="1 001 м2"/>
              </w:smartTagPr>
              <w:r w:rsidRPr="00FB42A3">
                <w:rPr>
                  <w:rFonts w:eastAsia="Calibri"/>
                  <w:color w:val="000000"/>
                  <w:sz w:val="22"/>
                  <w:szCs w:val="22"/>
                </w:rPr>
                <w:t>1 001 м</w:t>
              </w:r>
              <w:r w:rsidRPr="00FB42A3">
                <w:rPr>
                  <w:rFonts w:eastAsia="Calibri"/>
                  <w:color w:val="000000"/>
                  <w:sz w:val="22"/>
                  <w:szCs w:val="22"/>
                  <w:vertAlign w:val="superscript"/>
                </w:rPr>
                <w:t>2</w:t>
              </w:r>
            </w:smartTag>
            <w:r w:rsidRPr="00FB42A3">
              <w:rPr>
                <w:rFonts w:eastAsia="Calibri"/>
                <w:color w:val="000000"/>
                <w:sz w:val="22"/>
                <w:szCs w:val="22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5 000 м2"/>
              </w:smartTagPr>
              <w:r w:rsidRPr="00FB42A3">
                <w:rPr>
                  <w:rFonts w:eastAsia="Calibri"/>
                  <w:color w:val="000000"/>
                  <w:sz w:val="22"/>
                  <w:szCs w:val="22"/>
                </w:rPr>
                <w:t>5 000 м</w:t>
              </w:r>
              <w:r w:rsidRPr="00FB42A3">
                <w:rPr>
                  <w:rFonts w:eastAsia="Calibri"/>
                  <w:color w:val="000000"/>
                  <w:sz w:val="22"/>
                  <w:szCs w:val="22"/>
                  <w:vertAlign w:val="superscript"/>
                </w:rPr>
                <w:t>2</w:t>
              </w:r>
            </w:smartTag>
            <w:r w:rsidRPr="00FB42A3">
              <w:rPr>
                <w:rFonts w:eastAsia="Calibri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FB42A3">
              <w:rPr>
                <w:rFonts w:eastAsia="Calibri"/>
                <w:color w:val="000000"/>
                <w:sz w:val="22"/>
                <w:szCs w:val="22"/>
              </w:rPr>
              <w:t xml:space="preserve">- </w:t>
            </w:r>
            <w:r w:rsidRPr="00FB42A3">
              <w:rPr>
                <w:rFonts w:eastAsia="Calibri"/>
                <w:b/>
                <w:color w:val="000000"/>
                <w:sz w:val="22"/>
                <w:szCs w:val="22"/>
              </w:rPr>
              <w:t xml:space="preserve">1500 </w:t>
            </w:r>
            <w:r w:rsidRPr="00FB42A3">
              <w:rPr>
                <w:rFonts w:eastAsia="Calibri"/>
                <w:color w:val="000000"/>
                <w:sz w:val="22"/>
                <w:szCs w:val="22"/>
              </w:rPr>
              <w:t>руб.</w:t>
            </w:r>
            <w:r w:rsidRPr="00FB42A3">
              <w:rPr>
                <w:rFonts w:eastAsia="Calibri"/>
                <w:b/>
                <w:color w:val="000000"/>
                <w:sz w:val="22"/>
                <w:szCs w:val="22"/>
              </w:rPr>
              <w:t xml:space="preserve"> </w:t>
            </w:r>
            <w:r w:rsidRPr="00FB42A3">
              <w:rPr>
                <w:rFonts w:eastAsia="Calibri"/>
                <w:color w:val="000000"/>
                <w:sz w:val="22"/>
                <w:szCs w:val="22"/>
              </w:rPr>
              <w:t>плюс</w:t>
            </w:r>
            <w:r w:rsidRPr="00FB42A3">
              <w:rPr>
                <w:rFonts w:eastAsia="Calibri"/>
                <w:b/>
                <w:color w:val="000000"/>
                <w:sz w:val="22"/>
                <w:szCs w:val="22"/>
              </w:rPr>
              <w:t xml:space="preserve"> 1 </w:t>
            </w:r>
            <w:r w:rsidRPr="00FB42A3">
              <w:rPr>
                <w:rFonts w:eastAsia="Calibri"/>
                <w:color w:val="000000"/>
                <w:sz w:val="22"/>
                <w:szCs w:val="22"/>
              </w:rPr>
              <w:t xml:space="preserve">руб. за каждый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FB42A3">
                <w:rPr>
                  <w:rFonts w:eastAsia="Calibri"/>
                  <w:color w:val="000000"/>
                  <w:sz w:val="22"/>
                  <w:szCs w:val="22"/>
                </w:rPr>
                <w:t>1 м</w:t>
              </w:r>
              <w:r w:rsidRPr="00FB42A3">
                <w:rPr>
                  <w:rFonts w:eastAsia="Calibri"/>
                  <w:color w:val="000000"/>
                  <w:sz w:val="22"/>
                  <w:szCs w:val="22"/>
                  <w:vertAlign w:val="superscript"/>
                </w:rPr>
                <w:t>2</w:t>
              </w:r>
            </w:smartTag>
            <w:r w:rsidRPr="00FB42A3">
              <w:rPr>
                <w:rFonts w:eastAsia="Calibri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FB42A3">
              <w:rPr>
                <w:rFonts w:eastAsia="Calibri"/>
                <w:color w:val="000000"/>
                <w:sz w:val="22"/>
                <w:szCs w:val="22"/>
              </w:rPr>
              <w:t xml:space="preserve">свыше </w:t>
            </w:r>
            <w:smartTag w:uri="urn:schemas-microsoft-com:office:smarttags" w:element="metricconverter">
              <w:smartTagPr>
                <w:attr w:name="ProductID" w:val="1 000 м2"/>
              </w:smartTagPr>
              <w:r w:rsidRPr="00FB42A3">
                <w:rPr>
                  <w:rFonts w:eastAsia="Calibri"/>
                  <w:color w:val="000000"/>
                  <w:sz w:val="22"/>
                  <w:szCs w:val="22"/>
                </w:rPr>
                <w:t>1 000</w:t>
              </w:r>
              <w:r w:rsidRPr="00FB42A3">
                <w:rPr>
                  <w:rFonts w:eastAsia="Calibri"/>
                  <w:b/>
                  <w:color w:val="000000"/>
                  <w:sz w:val="22"/>
                  <w:szCs w:val="22"/>
                </w:rPr>
                <w:t xml:space="preserve"> </w:t>
              </w:r>
              <w:r w:rsidRPr="00FB42A3">
                <w:rPr>
                  <w:rFonts w:eastAsia="Calibri"/>
                  <w:color w:val="000000"/>
                  <w:sz w:val="22"/>
                  <w:szCs w:val="22"/>
                </w:rPr>
                <w:t>м</w:t>
              </w:r>
              <w:r w:rsidRPr="00FB42A3">
                <w:rPr>
                  <w:rFonts w:eastAsia="Calibri"/>
                  <w:color w:val="000000"/>
                  <w:sz w:val="22"/>
                  <w:szCs w:val="22"/>
                  <w:vertAlign w:val="superscript"/>
                </w:rPr>
                <w:t>2</w:t>
              </w:r>
            </w:smartTag>
          </w:p>
          <w:p w:rsidR="002D721E" w:rsidRPr="00FB42A3" w:rsidRDefault="002D721E" w:rsidP="002D721E">
            <w:pPr>
              <w:numPr>
                <w:ilvl w:val="0"/>
                <w:numId w:val="1"/>
              </w:numPr>
              <w:spacing w:before="60"/>
              <w:ind w:left="760" w:right="-11" w:hanging="357"/>
              <w:rPr>
                <w:rFonts w:eastAsia="Calibri"/>
                <w:color w:val="000000"/>
                <w:sz w:val="22"/>
                <w:szCs w:val="22"/>
                <w:vertAlign w:val="superscript"/>
              </w:rPr>
            </w:pPr>
            <w:r w:rsidRPr="00FB42A3">
              <w:rPr>
                <w:rFonts w:eastAsia="Calibri"/>
                <w:color w:val="000000"/>
                <w:sz w:val="22"/>
                <w:szCs w:val="22"/>
              </w:rPr>
              <w:t xml:space="preserve">на территории свыше </w:t>
            </w:r>
            <w:smartTag w:uri="urn:schemas-microsoft-com:office:smarttags" w:element="metricconverter">
              <w:smartTagPr>
                <w:attr w:name="ProductID" w:val="5 000 м2"/>
              </w:smartTagPr>
              <w:r w:rsidRPr="00FB42A3">
                <w:rPr>
                  <w:rFonts w:eastAsia="Calibri"/>
                  <w:color w:val="000000"/>
                  <w:sz w:val="22"/>
                  <w:szCs w:val="22"/>
                </w:rPr>
                <w:t>5 000 м</w:t>
              </w:r>
              <w:r w:rsidRPr="00FB42A3">
                <w:rPr>
                  <w:rFonts w:eastAsia="Calibri"/>
                  <w:color w:val="000000"/>
                  <w:sz w:val="22"/>
                  <w:szCs w:val="22"/>
                  <w:vertAlign w:val="superscript"/>
                </w:rPr>
                <w:t>2</w:t>
              </w:r>
            </w:smartTag>
            <w:r w:rsidRPr="00FB42A3">
              <w:rPr>
                <w:rFonts w:eastAsia="Calibri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FB42A3">
              <w:rPr>
                <w:rFonts w:eastAsia="Calibri"/>
                <w:color w:val="000000"/>
                <w:sz w:val="22"/>
                <w:szCs w:val="22"/>
              </w:rPr>
              <w:t xml:space="preserve">- </w:t>
            </w:r>
            <w:r w:rsidRPr="00FB42A3">
              <w:rPr>
                <w:rFonts w:eastAsia="Calibri"/>
                <w:b/>
                <w:color w:val="000000"/>
                <w:sz w:val="22"/>
                <w:szCs w:val="22"/>
              </w:rPr>
              <w:t xml:space="preserve">5500 </w:t>
            </w:r>
            <w:r w:rsidRPr="00FB42A3">
              <w:rPr>
                <w:rFonts w:eastAsia="Calibri"/>
                <w:color w:val="000000"/>
                <w:sz w:val="22"/>
                <w:szCs w:val="22"/>
              </w:rPr>
              <w:t xml:space="preserve">руб. плюс </w:t>
            </w:r>
            <w:r w:rsidRPr="00FB42A3">
              <w:rPr>
                <w:rFonts w:eastAsia="Calibri"/>
                <w:b/>
                <w:color w:val="000000"/>
                <w:sz w:val="22"/>
                <w:szCs w:val="22"/>
              </w:rPr>
              <w:t>0,5</w:t>
            </w:r>
            <w:r w:rsidRPr="00FB42A3">
              <w:rPr>
                <w:rFonts w:eastAsia="Calibri"/>
                <w:color w:val="000000"/>
                <w:sz w:val="22"/>
                <w:szCs w:val="22"/>
              </w:rPr>
              <w:t xml:space="preserve"> руб. за каждый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FB42A3">
                <w:rPr>
                  <w:rFonts w:eastAsia="Calibri"/>
                  <w:color w:val="000000"/>
                  <w:sz w:val="22"/>
                  <w:szCs w:val="22"/>
                </w:rPr>
                <w:t>1 м</w:t>
              </w:r>
              <w:r w:rsidRPr="00FB42A3">
                <w:rPr>
                  <w:rFonts w:eastAsia="Calibri"/>
                  <w:color w:val="000000"/>
                  <w:sz w:val="22"/>
                  <w:szCs w:val="22"/>
                  <w:vertAlign w:val="superscript"/>
                </w:rPr>
                <w:t>2</w:t>
              </w:r>
            </w:smartTag>
            <w:r w:rsidRPr="00FB42A3">
              <w:rPr>
                <w:rFonts w:eastAsia="Calibri"/>
                <w:color w:val="000000"/>
                <w:sz w:val="22"/>
                <w:szCs w:val="22"/>
              </w:rPr>
              <w:t xml:space="preserve"> свыше </w:t>
            </w:r>
            <w:smartTag w:uri="urn:schemas-microsoft-com:office:smarttags" w:element="metricconverter">
              <w:smartTagPr>
                <w:attr w:name="ProductID" w:val="5 000 м2"/>
              </w:smartTagPr>
              <w:r w:rsidRPr="00FB42A3">
                <w:rPr>
                  <w:rFonts w:eastAsia="Calibri"/>
                  <w:color w:val="000000"/>
                  <w:sz w:val="22"/>
                  <w:szCs w:val="22"/>
                </w:rPr>
                <w:t>5 000</w:t>
              </w:r>
              <w:r w:rsidRPr="00FB42A3">
                <w:rPr>
                  <w:rFonts w:eastAsia="Calibri"/>
                  <w:b/>
                  <w:color w:val="000000"/>
                  <w:sz w:val="22"/>
                  <w:szCs w:val="22"/>
                </w:rPr>
                <w:t xml:space="preserve"> </w:t>
              </w:r>
              <w:r w:rsidRPr="00FB42A3">
                <w:rPr>
                  <w:rFonts w:eastAsia="Calibri"/>
                  <w:color w:val="000000"/>
                  <w:sz w:val="22"/>
                  <w:szCs w:val="22"/>
                </w:rPr>
                <w:t>м</w:t>
              </w:r>
              <w:r w:rsidRPr="00FB42A3">
                <w:rPr>
                  <w:rFonts w:eastAsia="Calibri"/>
                  <w:color w:val="000000"/>
                  <w:sz w:val="22"/>
                  <w:szCs w:val="22"/>
                  <w:vertAlign w:val="superscript"/>
                </w:rPr>
                <w:t>2</w:t>
              </w:r>
            </w:smartTag>
          </w:p>
          <w:p w:rsidR="002D721E" w:rsidRPr="00FB42A3" w:rsidRDefault="002D721E" w:rsidP="002D721E">
            <w:pPr>
              <w:numPr>
                <w:ilvl w:val="0"/>
                <w:numId w:val="1"/>
              </w:numPr>
              <w:spacing w:before="60"/>
              <w:ind w:left="760" w:right="-11" w:hanging="357"/>
              <w:rPr>
                <w:rFonts w:eastAsia="Calibri"/>
                <w:color w:val="000000"/>
                <w:sz w:val="22"/>
                <w:szCs w:val="22"/>
                <w:vertAlign w:val="superscript"/>
              </w:rPr>
            </w:pPr>
            <w:r w:rsidRPr="00FB42A3">
              <w:rPr>
                <w:rFonts w:eastAsia="Calibri"/>
                <w:iCs/>
                <w:color w:val="000000"/>
                <w:sz w:val="22"/>
                <w:szCs w:val="22"/>
              </w:rPr>
              <w:t>если площадь точно определить невозможно</w:t>
            </w:r>
            <w:r w:rsidRPr="00FB42A3">
              <w:rPr>
                <w:rFonts w:eastAsia="Calibri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FB42A3">
              <w:rPr>
                <w:rFonts w:eastAsia="Calibri"/>
                <w:color w:val="000000"/>
                <w:sz w:val="22"/>
                <w:szCs w:val="22"/>
              </w:rPr>
              <w:t xml:space="preserve">- </w:t>
            </w:r>
            <w:r w:rsidRPr="00FB42A3">
              <w:rPr>
                <w:rFonts w:eastAsia="Calibri"/>
                <w:b/>
                <w:color w:val="000000"/>
                <w:sz w:val="22"/>
                <w:szCs w:val="22"/>
              </w:rPr>
              <w:t xml:space="preserve">2 500 </w:t>
            </w:r>
            <w:r w:rsidRPr="00FB42A3">
              <w:rPr>
                <w:rFonts w:eastAsia="Calibri"/>
                <w:color w:val="000000"/>
                <w:sz w:val="22"/>
                <w:szCs w:val="22"/>
              </w:rPr>
              <w:t xml:space="preserve">руб. за одно </w:t>
            </w:r>
            <w:proofErr w:type="spellStart"/>
            <w:r w:rsidRPr="00FB42A3">
              <w:rPr>
                <w:rFonts w:eastAsia="Calibri"/>
                <w:color w:val="000000"/>
                <w:sz w:val="22"/>
                <w:szCs w:val="22"/>
              </w:rPr>
              <w:t>звукопередающее</w:t>
            </w:r>
            <w:proofErr w:type="spellEnd"/>
            <w:r w:rsidRPr="00FB42A3">
              <w:rPr>
                <w:rFonts w:eastAsia="Calibri"/>
                <w:color w:val="000000"/>
                <w:sz w:val="22"/>
                <w:szCs w:val="22"/>
              </w:rPr>
              <w:t xml:space="preserve"> устройство (громкоговоритель, музыкальная колонка и т.п.)</w:t>
            </w:r>
          </w:p>
          <w:p w:rsidR="002D721E" w:rsidRPr="00FB42A3" w:rsidRDefault="002D721E" w:rsidP="001C5382">
            <w:pPr>
              <w:rPr>
                <w:sz w:val="22"/>
                <w:szCs w:val="22"/>
              </w:rPr>
            </w:pPr>
          </w:p>
        </w:tc>
      </w:tr>
      <w:tr w:rsidR="002D721E" w:rsidRPr="00FB42A3" w:rsidTr="002D721E">
        <w:trPr>
          <w:trHeight w:val="1294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1E" w:rsidRPr="00FB42A3" w:rsidRDefault="002D721E" w:rsidP="001C5382">
            <w:pPr>
              <w:ind w:left="45"/>
              <w:rPr>
                <w:color w:val="000000"/>
                <w:sz w:val="22"/>
                <w:szCs w:val="22"/>
              </w:rPr>
            </w:pPr>
            <w:r w:rsidRPr="00FB42A3">
              <w:rPr>
                <w:b/>
                <w:color w:val="000000"/>
                <w:sz w:val="22"/>
                <w:szCs w:val="22"/>
              </w:rPr>
              <w:t>3</w:t>
            </w:r>
            <w:r w:rsidRPr="00FB42A3">
              <w:rPr>
                <w:color w:val="000000"/>
                <w:sz w:val="22"/>
                <w:szCs w:val="22"/>
              </w:rPr>
              <w:t>. На аттракционах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1E" w:rsidRPr="00FB42A3" w:rsidRDefault="002D721E" w:rsidP="001C5382">
            <w:pPr>
              <w:rPr>
                <w:sz w:val="22"/>
                <w:szCs w:val="22"/>
              </w:rPr>
            </w:pPr>
            <w:r w:rsidRPr="00FB42A3">
              <w:rPr>
                <w:b/>
                <w:sz w:val="22"/>
                <w:szCs w:val="22"/>
              </w:rPr>
              <w:t>2 000</w:t>
            </w:r>
            <w:r w:rsidRPr="00FB42A3">
              <w:rPr>
                <w:sz w:val="22"/>
                <w:szCs w:val="22"/>
              </w:rPr>
              <w:t xml:space="preserve"> руб. за каждый аттракцион (каждую смену расположения аттракциона), ежемесячно</w:t>
            </w:r>
          </w:p>
          <w:p w:rsidR="002D721E" w:rsidRPr="00FB42A3" w:rsidRDefault="002D721E" w:rsidP="001C5382">
            <w:pPr>
              <w:rPr>
                <w:sz w:val="22"/>
                <w:szCs w:val="22"/>
              </w:rPr>
            </w:pPr>
          </w:p>
          <w:p w:rsidR="002D721E" w:rsidRPr="00FB42A3" w:rsidRDefault="002D721E" w:rsidP="001C5382">
            <w:pPr>
              <w:rPr>
                <w:sz w:val="22"/>
                <w:szCs w:val="22"/>
              </w:rPr>
            </w:pPr>
            <w:r w:rsidRPr="00FB42A3">
              <w:rPr>
                <w:b/>
                <w:sz w:val="22"/>
                <w:szCs w:val="22"/>
              </w:rPr>
              <w:t>350</w:t>
            </w:r>
            <w:r w:rsidRPr="00FB42A3">
              <w:rPr>
                <w:sz w:val="22"/>
                <w:szCs w:val="22"/>
              </w:rPr>
              <w:t xml:space="preserve"> руб. в день за один аттракцион - выплачивается дополнительно при использовании аттракционов в процессе проведения праздничных мероприятий</w:t>
            </w:r>
          </w:p>
        </w:tc>
      </w:tr>
      <w:tr w:rsidR="002D721E" w:rsidRPr="00FB42A3" w:rsidTr="002D721E">
        <w:trPr>
          <w:trHeight w:val="1294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1E" w:rsidRPr="00FB42A3" w:rsidRDefault="002D721E" w:rsidP="001C5382">
            <w:pPr>
              <w:ind w:left="45"/>
              <w:rPr>
                <w:b/>
                <w:color w:val="000000"/>
                <w:sz w:val="22"/>
                <w:szCs w:val="22"/>
              </w:rPr>
            </w:pPr>
            <w:r w:rsidRPr="00FB42A3">
              <w:rPr>
                <w:b/>
                <w:color w:val="000000"/>
                <w:sz w:val="22"/>
                <w:szCs w:val="22"/>
              </w:rPr>
              <w:t xml:space="preserve">4. </w:t>
            </w:r>
            <w:r w:rsidRPr="00FB42A3">
              <w:rPr>
                <w:color w:val="000000"/>
                <w:sz w:val="22"/>
                <w:szCs w:val="22"/>
              </w:rPr>
              <w:t xml:space="preserve">При использовании музыкальных автоматов 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1E" w:rsidRPr="00FB42A3" w:rsidRDefault="002D721E" w:rsidP="001C5382">
            <w:pPr>
              <w:rPr>
                <w:b/>
                <w:sz w:val="22"/>
                <w:szCs w:val="22"/>
              </w:rPr>
            </w:pPr>
            <w:r w:rsidRPr="00FB42A3">
              <w:rPr>
                <w:b/>
                <w:sz w:val="22"/>
                <w:szCs w:val="22"/>
              </w:rPr>
              <w:t xml:space="preserve">1 000 </w:t>
            </w:r>
            <w:r w:rsidRPr="00FB42A3">
              <w:rPr>
                <w:sz w:val="22"/>
                <w:szCs w:val="22"/>
              </w:rPr>
              <w:t>руб. за каждый музыкальный автомат, ежемесячно</w:t>
            </w:r>
          </w:p>
        </w:tc>
      </w:tr>
      <w:tr w:rsidR="002D721E" w:rsidRPr="00FB42A3" w:rsidTr="002D721E">
        <w:trPr>
          <w:trHeight w:val="935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1E" w:rsidRPr="00FB42A3" w:rsidRDefault="002D721E" w:rsidP="001C5382">
            <w:pPr>
              <w:ind w:left="45"/>
              <w:rPr>
                <w:color w:val="000000"/>
                <w:sz w:val="22"/>
                <w:szCs w:val="22"/>
              </w:rPr>
            </w:pPr>
            <w:r w:rsidRPr="00FB42A3">
              <w:rPr>
                <w:b/>
                <w:color w:val="000000"/>
                <w:sz w:val="22"/>
                <w:szCs w:val="22"/>
              </w:rPr>
              <w:t>5.</w:t>
            </w:r>
            <w:r w:rsidRPr="00FB42A3">
              <w:rPr>
                <w:color w:val="000000"/>
                <w:sz w:val="22"/>
                <w:szCs w:val="22"/>
              </w:rPr>
              <w:t xml:space="preserve"> При проведении уличных представлений, организованных уличными артистами*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1E" w:rsidRPr="00FB42A3" w:rsidRDefault="002D721E" w:rsidP="001C5382">
            <w:pPr>
              <w:rPr>
                <w:sz w:val="22"/>
                <w:szCs w:val="22"/>
              </w:rPr>
            </w:pPr>
            <w:r w:rsidRPr="00FB42A3">
              <w:rPr>
                <w:sz w:val="22"/>
                <w:szCs w:val="22"/>
              </w:rPr>
              <w:t>0 руб.</w:t>
            </w:r>
          </w:p>
        </w:tc>
      </w:tr>
    </w:tbl>
    <w:p w:rsidR="002D721E" w:rsidRPr="00FB42A3" w:rsidRDefault="002D721E" w:rsidP="002D721E">
      <w:pPr>
        <w:ind w:hanging="851"/>
        <w:jc w:val="both"/>
      </w:pPr>
      <w:r w:rsidRPr="00FB42A3">
        <w:rPr>
          <w:b/>
          <w:color w:val="000000"/>
        </w:rPr>
        <w:t xml:space="preserve">* </w:t>
      </w:r>
      <w:r w:rsidRPr="00FB42A3">
        <w:rPr>
          <w:color w:val="000000"/>
        </w:rPr>
        <w:t>У</w:t>
      </w:r>
      <w:r w:rsidRPr="00FB42A3">
        <w:t>личное представление – выступление, при котором соблюдаются одновременно следующие условия:</w:t>
      </w:r>
    </w:p>
    <w:p w:rsidR="002D721E" w:rsidRPr="00FB42A3" w:rsidRDefault="002D721E" w:rsidP="002D721E">
      <w:pPr>
        <w:ind w:hanging="851"/>
        <w:jc w:val="both"/>
      </w:pPr>
      <w:r w:rsidRPr="00FB42A3">
        <w:t xml:space="preserve"> - самостоятельно организованное выступление уличного музыканта, танцора или другого уличного артиста (группы музыкантов или танцоров), без оборудованной сцены, на улице, площади, в общественном транспорте, в парке и других общественных местах, без ограничения доступа зрителей, на основании бесплатного доступа зрителей или исключительно добровольной уплаты вознаграждения исполнителям. </w:t>
      </w:r>
    </w:p>
    <w:p w:rsidR="002D721E" w:rsidRPr="00FB42A3" w:rsidRDefault="002D721E" w:rsidP="002D721E">
      <w:pPr>
        <w:ind w:hanging="851"/>
        <w:jc w:val="both"/>
        <w:rPr>
          <w:b/>
          <w:color w:val="000000"/>
        </w:rPr>
      </w:pPr>
      <w:r w:rsidRPr="00FB42A3">
        <w:t>Данная ставка не распространяется на фестивали уличных музыкантов, танцоров и других уличных представлений.</w:t>
      </w:r>
    </w:p>
    <w:p w:rsidR="00392D9C" w:rsidRDefault="00392D9C" w:rsidP="002D721E">
      <w:pPr>
        <w:ind w:hanging="851"/>
      </w:pPr>
      <w:bookmarkStart w:id="0" w:name="_GoBack"/>
      <w:bookmarkEnd w:id="0"/>
    </w:p>
    <w:sectPr w:rsidR="00392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FE29B1"/>
    <w:multiLevelType w:val="hybridMultilevel"/>
    <w:tmpl w:val="4D4A94D6"/>
    <w:lvl w:ilvl="0" w:tplc="D632ED32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C24"/>
    <w:rsid w:val="002D721E"/>
    <w:rsid w:val="00392D9C"/>
    <w:rsid w:val="00C9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2C628-8625-41C0-875D-DFBDE556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2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D72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D72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2D721E"/>
    <w:pPr>
      <w:ind w:left="285"/>
    </w:pPr>
    <w:rPr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rsid w:val="002D721E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vs20</dc:creator>
  <cp:keywords/>
  <dc:description/>
  <cp:lastModifiedBy>vs20</cp:lastModifiedBy>
  <cp:revision>2</cp:revision>
  <dcterms:created xsi:type="dcterms:W3CDTF">2018-08-27T09:43:00Z</dcterms:created>
  <dcterms:modified xsi:type="dcterms:W3CDTF">2018-08-27T09:43:00Z</dcterms:modified>
</cp:coreProperties>
</file>